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C558C24" w14:textId="77777777" w:rsidR="00026B9D" w:rsidRDefault="009F02A9" w:rsidP="00B346E0">
      <w:pPr>
        <w:spacing w:line="120" w:lineRule="auto"/>
        <w:ind w:firstLineChars="604" w:firstLine="1268"/>
        <w:jc w:val="left"/>
      </w:pPr>
      <w:r>
        <w:pict w14:anchorId="136909F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21.8pt;margin-top:104.5pt;width:260.75pt;height:143pt;z-index:251659776;mso-position-vertical-relative:page" o:gfxdata="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Iy36X2gAAAAwB&#10;AAAPAAAAAAAAAAEAIAAAACIAAABkcnMvZG93bnJldi54bWxQSwECFAAUAAAACACHTuJAvFzIFFIC&#10;AABxBAAADgAAAAAAAAABACAAAAApAQAAZHJzL2Uyb0RvYy54bWxQSwUGAAAAAAYABgBZAQAA7QUA&#10;AAAA&#10;" fillcolor="#d0cece" stroked="f" strokeweight=".5pt">
            <v:textbox style="mso-next-textbox:#_x0000_s2051">
              <w:txbxContent>
                <w:p w14:paraId="54A32F07" w14:textId="77777777" w:rsidR="00161E02" w:rsidRDefault="00D429D4">
                  <w:pPr>
                    <w:spacing w:line="120" w:lineRule="auto"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sz w:val="18"/>
                      <w:szCs w:val="18"/>
                    </w:rPr>
                    <w:t>简</w:t>
                  </w:r>
                  <w:r w:rsidRPr="001301F4">
                    <w:rPr>
                      <w:rFonts w:ascii="宋体" w:hAnsi="宋体" w:cs="宋体" w:hint="eastAsia"/>
                      <w:sz w:val="18"/>
                      <w:szCs w:val="18"/>
                    </w:rPr>
                    <w:t>介：</w:t>
                  </w:r>
                </w:p>
                <w:p w14:paraId="13501196" w14:textId="77777777" w:rsidR="00026B9D" w:rsidRPr="00161E02" w:rsidRDefault="00161E02">
                  <w:pPr>
                    <w:spacing w:line="120" w:lineRule="auto"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161E02">
                    <w:rPr>
                      <w:rFonts w:ascii="宋体" w:hAnsi="宋体" w:cs="宋体" w:hint="eastAsia"/>
                      <w:sz w:val="18"/>
                      <w:szCs w:val="18"/>
                    </w:rPr>
                    <w:t>R10D读卡器是一款125kHz免驱动ID读卡设备。在使用过程中，可以随意拨插（即插即用），</w:t>
                  </w:r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不用外加电源</w:t>
                  </w:r>
                  <w:r w:rsidRPr="00161E02">
                    <w:rPr>
                      <w:rFonts w:ascii="宋体" w:hAnsi="宋体" w:cs="宋体" w:hint="eastAsia"/>
                      <w:sz w:val="18"/>
                      <w:szCs w:val="18"/>
                    </w:rPr>
                    <w:t>，</w:t>
                  </w:r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用户不用加载任何</w:t>
                  </w:r>
                  <w:hyperlink r:id="rId9" w:tgtFrame="http://baike.haosou.com/doc/_blank" w:history="1">
                    <w:r w:rsidRPr="00161E02">
                      <w:rPr>
                        <w:rFonts w:ascii="宋体" w:hAnsi="宋体" w:cs="宋体"/>
                        <w:sz w:val="18"/>
                        <w:szCs w:val="18"/>
                      </w:rPr>
                      <w:t>驱动程序</w:t>
                    </w:r>
                  </w:hyperlink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，</w:t>
                  </w:r>
                  <w:r w:rsidRPr="00161E02">
                    <w:rPr>
                      <w:rFonts w:ascii="宋体" w:hAnsi="宋体" w:cs="宋体" w:hint="eastAsia"/>
                      <w:sz w:val="18"/>
                      <w:szCs w:val="18"/>
                    </w:rPr>
                    <w:t>能读出RFID卡内的序列号并通过数据接口输出至电脑，相当于自动键盘输号。</w:t>
                  </w:r>
                </w:p>
                <w:p w14:paraId="01BF6C81" w14:textId="77777777" w:rsidR="00DD3425" w:rsidRPr="00161E02" w:rsidRDefault="00DD3425" w:rsidP="00DB3411">
                  <w:pPr>
                    <w:spacing w:line="120" w:lineRule="auto"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161E02">
                    <w:rPr>
                      <w:rFonts w:ascii="宋体" w:hAnsi="宋体" w:cs="宋体" w:hint="eastAsia"/>
                      <w:sz w:val="18"/>
                      <w:szCs w:val="18"/>
                    </w:rPr>
                    <w:t>应用领域：</w:t>
                  </w:r>
                </w:p>
                <w:p w14:paraId="27B24F81" w14:textId="77777777" w:rsidR="00161E02" w:rsidRPr="00161E02" w:rsidRDefault="00161E02" w:rsidP="00161E02">
                  <w:pPr>
                    <w:spacing w:line="120" w:lineRule="auto"/>
                    <w:jc w:val="left"/>
                    <w:rPr>
                      <w:rFonts w:ascii="宋体" w:hAnsi="宋体" w:cs="宋体"/>
                      <w:sz w:val="18"/>
                      <w:szCs w:val="18"/>
                    </w:rPr>
                  </w:pPr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资料录入、信息查询、网吧登记、图书借阅、</w:t>
                  </w:r>
                  <w:hyperlink r:id="rId10" w:tgtFrame="http://baike.haosou.com/doc/_blank" w:history="1">
                    <w:r w:rsidRPr="00161E02">
                      <w:rPr>
                        <w:rFonts w:ascii="宋体" w:hAnsi="宋体" w:cs="宋体"/>
                        <w:sz w:val="18"/>
                        <w:szCs w:val="18"/>
                      </w:rPr>
                      <w:t>会议签到</w:t>
                    </w:r>
                  </w:hyperlink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、出入控制等</w:t>
                  </w:r>
                  <w:r w:rsidRPr="00161E02">
                    <w:rPr>
                      <w:rFonts w:ascii="宋体" w:hAnsi="宋体" w:cs="宋体" w:hint="eastAsia"/>
                      <w:sz w:val="18"/>
                      <w:szCs w:val="18"/>
                    </w:rPr>
                    <w:t>领域</w:t>
                  </w:r>
                  <w:r w:rsidRPr="00161E02">
                    <w:rPr>
                      <w:rFonts w:ascii="宋体" w:hAnsi="宋体" w:cs="宋体"/>
                      <w:sz w:val="18"/>
                      <w:szCs w:val="18"/>
                    </w:rPr>
                    <w:t>。</w:t>
                  </w:r>
                </w:p>
              </w:txbxContent>
            </v:textbox>
            <w10:wrap anchory="page"/>
          </v:shape>
        </w:pict>
      </w:r>
      <w:r>
        <w:pict w14:anchorId="3FB1393A">
          <v:shape id="_x0000_s2050" type="#_x0000_t202" style="position:absolute;left:0;text-align:left;margin-left:321.8pt;margin-top:54.85pt;width:260.75pt;height:49.65pt;z-index:251658752;mso-position-vertical-relative:page" o:gfxdata="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ghF6k9sAAAAMAQAADwAAAAAAAAABACAAAAAiAAAAZHJzL2Rvd25y&#10;ZXYueG1sUEsBAhQAFAAAAAgAh07iQBcMBrCmAgAAEAUAAA4AAAAAAAAAAQAgAAAAKgEAAGRycy9l&#10;Mm9Eb2MueG1sUEsFBgAAAAAGAAYAWQEAAEIGAAAAAA==&#10;" fillcolor="#bdd7ee" stroked="f" strokeweight=".5pt">
            <v:textbox inset="2mm,0,,0">
              <w:txbxContent>
                <w:p w14:paraId="7C2528E4" w14:textId="77777777" w:rsidR="00026B9D" w:rsidRDefault="00DB3411" w:rsidP="009C2B27">
                  <w:pPr>
                    <w:jc w:val="left"/>
                    <w:rPr>
                      <w:rFonts w:ascii="微软雅黑" w:eastAsia="微软雅黑" w:hAnsi="微软雅黑" w:cs="微软雅黑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56"/>
                      <w:szCs w:val="56"/>
                    </w:rPr>
                    <w:t>R</w:t>
                  </w:r>
                  <w:r w:rsidR="00B346E0"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56"/>
                      <w:szCs w:val="56"/>
                    </w:rPr>
                    <w:t>1</w:t>
                  </w:r>
                  <w:r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56"/>
                      <w:szCs w:val="56"/>
                    </w:rPr>
                    <w:t>0</w:t>
                  </w:r>
                  <w:r w:rsidR="00161E02"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56"/>
                      <w:szCs w:val="56"/>
                    </w:rPr>
                    <w:t>D</w:t>
                  </w:r>
                  <w:r w:rsidR="00B346E0">
                    <w:rPr>
                      <w:rFonts w:ascii="微软雅黑" w:eastAsia="微软雅黑" w:hAnsi="微软雅黑" w:cs="微软雅黑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读卡器</w:t>
                  </w:r>
                </w:p>
                <w:p w14:paraId="389EAFE2" w14:textId="77777777" w:rsidR="00B346E0" w:rsidRPr="009C2B27" w:rsidRDefault="00B346E0" w:rsidP="009C2B27">
                  <w:pPr>
                    <w:jc w:val="left"/>
                    <w:rPr>
                      <w:color w:val="000000" w:themeColor="text1"/>
                    </w:rPr>
                  </w:pPr>
                </w:p>
              </w:txbxContent>
            </v:textbox>
            <w10:wrap anchory="page"/>
          </v:shape>
        </w:pict>
      </w:r>
      <w:r w:rsidR="00DB3411">
        <w:rPr>
          <w:noProof/>
        </w:rPr>
        <w:drawing>
          <wp:inline distT="0" distB="0" distL="0" distR="0" wp14:anchorId="0CED4BC0" wp14:editId="067FCAE3">
            <wp:extent cx="2495550" cy="2495550"/>
            <wp:effectExtent l="19050" t="0" r="0" b="0"/>
            <wp:docPr id="2" name="图片 1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476" cy="249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E2A6F" w14:textId="77777777" w:rsidR="002943A1" w:rsidRDefault="002943A1">
      <w:pPr>
        <w:spacing w:line="120" w:lineRule="auto"/>
        <w:ind w:firstLineChars="104" w:firstLine="218"/>
        <w:jc w:val="left"/>
      </w:pPr>
    </w:p>
    <w:p w14:paraId="33DE8BBD" w14:textId="77777777" w:rsidR="00026B9D" w:rsidRPr="00216172" w:rsidRDefault="001301F4" w:rsidP="00216172">
      <w:pPr>
        <w:spacing w:line="120" w:lineRule="auto"/>
        <w:ind w:firstLineChars="100" w:firstLine="211"/>
        <w:jc w:val="left"/>
        <w:rPr>
          <w:rFonts w:asciiTheme="minorEastAsia" w:eastAsiaTheme="minorEastAsia" w:hAnsiTheme="minorEastAsia" w:cs="微软雅黑"/>
          <w:b/>
          <w:bCs/>
          <w:color w:val="FFFFFF" w:themeColor="background1"/>
          <w:szCs w:val="21"/>
        </w:rPr>
      </w:pPr>
      <w:r w:rsidRPr="00216172">
        <w:rPr>
          <w:rFonts w:asciiTheme="minorEastAsia" w:eastAsiaTheme="minorEastAsia" w:hAnsiTheme="minorEastAsia" w:cs="微软雅黑" w:hint="eastAsia"/>
          <w:b/>
          <w:bCs/>
          <w:color w:val="008CD6"/>
          <w:szCs w:val="21"/>
        </w:rPr>
        <w:t>基本</w:t>
      </w:r>
      <w:r w:rsidR="00D429D4" w:rsidRPr="00216172">
        <w:rPr>
          <w:rFonts w:asciiTheme="minorEastAsia" w:eastAsiaTheme="minorEastAsia" w:hAnsiTheme="minorEastAsia" w:cs="微软雅黑" w:hint="eastAsia"/>
          <w:b/>
          <w:bCs/>
          <w:color w:val="008CD6"/>
          <w:szCs w:val="21"/>
        </w:rPr>
        <w:t>参数：</w:t>
      </w:r>
    </w:p>
    <w:tbl>
      <w:tblPr>
        <w:tblW w:w="11335" w:type="dxa"/>
        <w:tblInd w:w="397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3712"/>
        <w:gridCol w:w="1567"/>
        <w:gridCol w:w="4412"/>
      </w:tblGrid>
      <w:tr w:rsidR="00026B9D" w14:paraId="0BEEF5DB" w14:textId="77777777" w:rsidTr="009C2B27">
        <w:trPr>
          <w:trHeight w:val="249"/>
        </w:trPr>
        <w:tc>
          <w:tcPr>
            <w:tcW w:w="1644" w:type="dxa"/>
            <w:shd w:val="clear" w:color="auto" w:fill="9CC2E5" w:themeFill="accent1" w:themeFillTint="99"/>
            <w:vAlign w:val="center"/>
          </w:tcPr>
          <w:p w14:paraId="7BA399F6" w14:textId="77777777" w:rsidR="00026B9D" w:rsidRDefault="00D429D4">
            <w:pPr>
              <w:jc w:val="center"/>
              <w:outlineLvl w:val="0"/>
              <w:rPr>
                <w:rFonts w:ascii="宋体" w:hAnsi="宋体" w:cs="宋体"/>
                <w:color w:val="FFFFFF" w:themeColor="background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项目</w:t>
            </w:r>
          </w:p>
        </w:tc>
        <w:tc>
          <w:tcPr>
            <w:tcW w:w="3712" w:type="dxa"/>
            <w:shd w:val="clear" w:color="auto" w:fill="9CC2E5" w:themeFill="accent1" w:themeFillTint="99"/>
            <w:vAlign w:val="center"/>
          </w:tcPr>
          <w:p w14:paraId="4E567D6F" w14:textId="77777777" w:rsidR="00026B9D" w:rsidRDefault="00D429D4">
            <w:pPr>
              <w:jc w:val="center"/>
              <w:outlineLvl w:val="0"/>
              <w:rPr>
                <w:rFonts w:ascii="宋体" w:hAnsi="宋体" w:cs="宋体"/>
                <w:color w:val="FFFFFF" w:themeColor="background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参数</w:t>
            </w:r>
          </w:p>
        </w:tc>
        <w:tc>
          <w:tcPr>
            <w:tcW w:w="1567" w:type="dxa"/>
            <w:shd w:val="clear" w:color="auto" w:fill="9CC2E5" w:themeFill="accent1" w:themeFillTint="99"/>
            <w:vAlign w:val="center"/>
          </w:tcPr>
          <w:p w14:paraId="6716E9F5" w14:textId="77777777" w:rsidR="00026B9D" w:rsidRDefault="00D429D4">
            <w:pPr>
              <w:jc w:val="center"/>
              <w:outlineLvl w:val="0"/>
              <w:rPr>
                <w:rFonts w:ascii="宋体" w:hAnsi="宋体" w:cs="宋体"/>
                <w:color w:val="FFFFFF" w:themeColor="background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项目</w:t>
            </w:r>
          </w:p>
        </w:tc>
        <w:tc>
          <w:tcPr>
            <w:tcW w:w="4412" w:type="dxa"/>
            <w:shd w:val="clear" w:color="auto" w:fill="9CC2E5" w:themeFill="accent1" w:themeFillTint="99"/>
            <w:vAlign w:val="center"/>
          </w:tcPr>
          <w:p w14:paraId="751A45A6" w14:textId="77777777" w:rsidR="00026B9D" w:rsidRDefault="00D429D4">
            <w:pPr>
              <w:jc w:val="center"/>
              <w:outlineLvl w:val="0"/>
              <w:rPr>
                <w:rFonts w:ascii="宋体" w:hAnsi="宋体" w:cs="宋体"/>
                <w:color w:val="FFFFFF" w:themeColor="background1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FFFF" w:themeColor="background1"/>
                <w:sz w:val="18"/>
                <w:szCs w:val="18"/>
              </w:rPr>
              <w:t>参数</w:t>
            </w:r>
          </w:p>
        </w:tc>
      </w:tr>
      <w:tr w:rsidR="001301F4" w14:paraId="7915024C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695A9278" w14:textId="77777777" w:rsidR="001301F4" w:rsidRDefault="00DB3411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工作频段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52B20379" w14:textId="77777777" w:rsidR="001301F4" w:rsidRPr="00161E02" w:rsidRDefault="001301F4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301F4"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161E02">
              <w:rPr>
                <w:rFonts w:ascii="宋体" w:hAnsi="宋体" w:cs="宋体" w:hint="eastAsia"/>
                <w:sz w:val="18"/>
                <w:szCs w:val="18"/>
              </w:rPr>
              <w:t>25K</w:t>
            </w:r>
            <w:r w:rsidRPr="001301F4">
              <w:rPr>
                <w:rFonts w:ascii="宋体" w:hAnsi="宋体" w:cs="宋体" w:hint="eastAsia"/>
                <w:sz w:val="18"/>
                <w:szCs w:val="18"/>
              </w:rPr>
              <w:t>hz</w:t>
            </w:r>
            <w:r w:rsidR="009F02A9">
              <w:rPr>
                <w:rFonts w:ascii="宋体" w:hAnsi="宋体" w:cs="宋体"/>
                <w:sz w:val="18"/>
                <w:szCs w:val="18"/>
              </w:rPr>
              <w:pict w14:anchorId="6F971A8A">
                <v:roundrect id="圆角矩形 13" o:spid="_x0000_s2053" style="position:absolute;margin-left:326.6pt;margin-top:11.4pt;width:171.75pt;height:159.75pt;z-index:251661824;mso-position-horizontal-relative:text;mso-position-vertical-relative:text" arcsize="10923f" filled="f" fillcolor="#9cbee0" stroked="f">
                  <v:fill color2="#bbd5f0"/>
                </v:roundrect>
              </w:pic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123C18CB" w14:textId="77777777" w:rsidR="001301F4" w:rsidRPr="001301F4" w:rsidRDefault="00161E02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通讯接口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268FE370" w14:textId="77777777" w:rsidR="001301F4" w:rsidRPr="001301F4" w:rsidRDefault="00161E02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USB</w:t>
            </w:r>
          </w:p>
        </w:tc>
      </w:tr>
      <w:tr w:rsidR="003410A7" w14:paraId="6990B5FC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360609CF" w14:textId="77777777" w:rsidR="003410A7" w:rsidRDefault="00DB3411" w:rsidP="009E481E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读卡类型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20B308C4" w14:textId="77777777" w:rsidR="003410A7" w:rsidRDefault="00161E02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61E02">
              <w:rPr>
                <w:rFonts w:ascii="宋体" w:hAnsi="宋体" w:cs="宋体" w:hint="eastAsia"/>
                <w:sz w:val="18"/>
                <w:szCs w:val="18"/>
              </w:rPr>
              <w:t>TK4001、EM4100等ID卡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0F641462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工作温度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0D6EAA87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-20℃~70℃</w:t>
            </w:r>
          </w:p>
        </w:tc>
      </w:tr>
      <w:tr w:rsidR="003410A7" w14:paraId="1B0CF416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6FA2868B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工作电压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49108851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5V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1A4A7527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工作电流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357D17F5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100mA</w:t>
            </w:r>
          </w:p>
        </w:tc>
      </w:tr>
      <w:tr w:rsidR="003410A7" w14:paraId="2645ABAF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5AFCC0EA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读卡距离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2D81B171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0~80mm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63810D1F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读卡时间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68E14CA1" w14:textId="77777777" w:rsidR="003410A7" w:rsidRDefault="003410A7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＜</w:t>
            </w:r>
            <w:r w:rsidR="00DB3411">
              <w:rPr>
                <w:rFonts w:ascii="宋体" w:hAnsi="宋体" w:cs="宋体" w:hint="eastAsia"/>
                <w:sz w:val="18"/>
                <w:szCs w:val="18"/>
              </w:rPr>
              <w:t>100ms</w:t>
            </w:r>
          </w:p>
        </w:tc>
      </w:tr>
      <w:tr w:rsidR="003410A7" w14:paraId="011E4D1C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59D82154" w14:textId="77777777" w:rsidR="003410A7" w:rsidRDefault="00DB3411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读卡速度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53837BAA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0.2s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762C1507" w14:textId="77777777" w:rsidR="003410A7" w:rsidRDefault="003410A7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读卡间距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142F9971" w14:textId="77777777" w:rsidR="003410A7" w:rsidRDefault="003410A7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0.5S</w:t>
            </w:r>
          </w:p>
        </w:tc>
      </w:tr>
      <w:tr w:rsidR="003410A7" w14:paraId="2AAFCBED" w14:textId="77777777" w:rsidTr="009C2B27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0280E279" w14:textId="77777777" w:rsidR="003410A7" w:rsidRDefault="003410A7" w:rsidP="00752D64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外型尺寸</w:t>
            </w:r>
          </w:p>
        </w:tc>
        <w:tc>
          <w:tcPr>
            <w:tcW w:w="3712" w:type="dxa"/>
            <w:shd w:val="clear" w:color="auto" w:fill="E7E6E6" w:themeFill="background2"/>
            <w:vAlign w:val="center"/>
          </w:tcPr>
          <w:p w14:paraId="257CF162" w14:textId="77777777" w:rsidR="003410A7" w:rsidRDefault="003410A7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="00DB3411">
              <w:rPr>
                <w:rFonts w:ascii="宋体" w:hAnsi="宋体" w:cs="宋体" w:hint="eastAsia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mm×</w:t>
            </w:r>
            <w:r w:rsidR="00DB3411">
              <w:rPr>
                <w:rFonts w:ascii="宋体" w:hAnsi="宋体" w:cs="宋体" w:hint="eastAsia"/>
                <w:sz w:val="18"/>
                <w:szCs w:val="18"/>
              </w:rPr>
              <w:t>80</w:t>
            </w:r>
            <w:r>
              <w:rPr>
                <w:rFonts w:ascii="宋体" w:hAnsi="宋体" w:cs="宋体" w:hint="eastAsia"/>
                <w:sz w:val="18"/>
                <w:szCs w:val="18"/>
              </w:rPr>
              <w:t>mm×</w:t>
            </w:r>
            <w:r w:rsidR="00DB3411">
              <w:rPr>
                <w:rFonts w:ascii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6mm</w:t>
            </w:r>
          </w:p>
        </w:tc>
        <w:tc>
          <w:tcPr>
            <w:tcW w:w="1567" w:type="dxa"/>
            <w:shd w:val="clear" w:color="auto" w:fill="E7E6E6" w:themeFill="background2"/>
            <w:vAlign w:val="center"/>
          </w:tcPr>
          <w:p w14:paraId="45450F22" w14:textId="77777777" w:rsidR="003410A7" w:rsidRDefault="003410A7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重量</w:t>
            </w:r>
          </w:p>
        </w:tc>
        <w:tc>
          <w:tcPr>
            <w:tcW w:w="4412" w:type="dxa"/>
            <w:shd w:val="clear" w:color="auto" w:fill="E7E6E6" w:themeFill="background2"/>
            <w:vAlign w:val="center"/>
          </w:tcPr>
          <w:p w14:paraId="05626455" w14:textId="77777777" w:rsidR="003410A7" w:rsidRDefault="00DB3411" w:rsidP="00161E02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16</w:t>
            </w:r>
            <w:r w:rsidR="003410A7">
              <w:rPr>
                <w:rFonts w:ascii="宋体" w:hAnsi="宋体" w:cs="宋体" w:hint="eastAsia"/>
                <w:sz w:val="18"/>
                <w:szCs w:val="18"/>
              </w:rPr>
              <w:t>0g左右</w:t>
            </w:r>
          </w:p>
        </w:tc>
      </w:tr>
      <w:tr w:rsidR="003410A7" w14:paraId="651FCDDB" w14:textId="77777777" w:rsidTr="000C728C">
        <w:trPr>
          <w:trHeight w:val="249"/>
        </w:trPr>
        <w:tc>
          <w:tcPr>
            <w:tcW w:w="1644" w:type="dxa"/>
            <w:shd w:val="clear" w:color="auto" w:fill="E7E6E6" w:themeFill="background2"/>
            <w:vAlign w:val="center"/>
          </w:tcPr>
          <w:p w14:paraId="352EFBAB" w14:textId="77777777" w:rsidR="003410A7" w:rsidRDefault="003410A7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操作系统</w:t>
            </w:r>
          </w:p>
        </w:tc>
        <w:tc>
          <w:tcPr>
            <w:tcW w:w="9691" w:type="dxa"/>
            <w:gridSpan w:val="3"/>
            <w:shd w:val="clear" w:color="auto" w:fill="E7E6E6" w:themeFill="background2"/>
            <w:vAlign w:val="center"/>
          </w:tcPr>
          <w:p w14:paraId="6679AE47" w14:textId="77777777" w:rsidR="003410A7" w:rsidRDefault="003410A7" w:rsidP="001301F4">
            <w:pPr>
              <w:spacing w:before="100" w:beforeAutospacing="1" w:after="100" w:afterAutospacing="1"/>
              <w:rPr>
                <w:rFonts w:ascii="宋体" w:hAnsi="宋体" w:cs="宋体"/>
                <w:sz w:val="18"/>
                <w:szCs w:val="18"/>
              </w:rPr>
            </w:pPr>
            <w:r w:rsidRPr="001301F4">
              <w:rPr>
                <w:rFonts w:ascii="宋体" w:hAnsi="宋体" w:cs="宋体" w:hint="eastAsia"/>
                <w:sz w:val="18"/>
                <w:szCs w:val="18"/>
              </w:rPr>
              <w:t>Win XP\Win CE\Win 7\Win 10\LIUNX\Vista\Android</w:t>
            </w:r>
          </w:p>
        </w:tc>
      </w:tr>
      <w:tr w:rsidR="003410A7" w14:paraId="798BB33B" w14:textId="77777777" w:rsidTr="003410A7">
        <w:trPr>
          <w:trHeight w:val="642"/>
        </w:trPr>
        <w:tc>
          <w:tcPr>
            <w:tcW w:w="1644" w:type="dxa"/>
            <w:shd w:val="clear" w:color="auto" w:fill="E7E6E6" w:themeFill="background2"/>
            <w:vAlign w:val="center"/>
          </w:tcPr>
          <w:p w14:paraId="10293243" w14:textId="77777777" w:rsidR="003410A7" w:rsidRDefault="003410A7">
            <w:pPr>
              <w:jc w:val="center"/>
              <w:outlineLvl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</w:t>
            </w:r>
          </w:p>
        </w:tc>
        <w:tc>
          <w:tcPr>
            <w:tcW w:w="9691" w:type="dxa"/>
            <w:gridSpan w:val="3"/>
            <w:shd w:val="clear" w:color="auto" w:fill="E7E6E6" w:themeFill="background2"/>
            <w:vAlign w:val="center"/>
          </w:tcPr>
          <w:p w14:paraId="1779F6CE" w14:textId="77777777" w:rsidR="003410A7" w:rsidRPr="001301F4" w:rsidRDefault="003410A7" w:rsidP="003410A7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301F4">
              <w:rPr>
                <w:rFonts w:ascii="宋体" w:hAnsi="宋体" w:cs="宋体" w:hint="eastAsia"/>
                <w:sz w:val="18"/>
                <w:szCs w:val="18"/>
              </w:rPr>
              <w:t>状态指示灯：2色LED（</w:t>
            </w:r>
            <w:r w:rsidR="00DB3411">
              <w:rPr>
                <w:rFonts w:ascii="宋体" w:hAnsi="宋体" w:cs="宋体" w:hint="eastAsia"/>
                <w:sz w:val="18"/>
                <w:szCs w:val="18"/>
              </w:rPr>
              <w:t>“红色”电源LED，“绿色”状态指示灯</w:t>
            </w:r>
            <w:r w:rsidRPr="001301F4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  <w:p w14:paraId="3CFDF4BC" w14:textId="77777777" w:rsidR="003410A7" w:rsidRDefault="003410A7" w:rsidP="003410A7">
            <w:pPr>
              <w:ind w:rightChars="-43" w:right="-90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1301F4">
              <w:rPr>
                <w:rFonts w:ascii="宋体" w:hAnsi="宋体" w:cs="宋体" w:hint="eastAsia"/>
                <w:sz w:val="18"/>
                <w:szCs w:val="18"/>
              </w:rPr>
              <w:t>内置喇叭：蜂鸣器，可控制LED和蜂鸣器</w:t>
            </w:r>
          </w:p>
          <w:p w14:paraId="75A2971A" w14:textId="77777777" w:rsidR="00DB3411" w:rsidRPr="00DB3411" w:rsidRDefault="00DB3411" w:rsidP="003410A7">
            <w:pPr>
              <w:ind w:rightChars="-43" w:right="-90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DB3411">
              <w:rPr>
                <w:rFonts w:ascii="宋体" w:hAnsi="宋体" w:cs="宋体" w:hint="eastAsia"/>
                <w:color w:val="FF0000"/>
                <w:sz w:val="18"/>
                <w:szCs w:val="18"/>
              </w:rPr>
              <w:t>输出格式：</w:t>
            </w:r>
            <w:r w:rsidR="00161E02" w:rsidRPr="00161E02">
              <w:rPr>
                <w:rFonts w:ascii="宋体" w:hAnsi="宋体" w:cs="宋体" w:hint="eastAsia"/>
                <w:color w:val="FF0000"/>
                <w:sz w:val="18"/>
                <w:szCs w:val="18"/>
              </w:rPr>
              <w:t>支持定制格式，亦可选配“拨码开关格式”</w:t>
            </w:r>
          </w:p>
        </w:tc>
      </w:tr>
    </w:tbl>
    <w:p w14:paraId="7F67E91F" w14:textId="77777777" w:rsidR="00216172" w:rsidRPr="00216172" w:rsidRDefault="00216172" w:rsidP="00216172">
      <w:pPr>
        <w:spacing w:line="120" w:lineRule="auto"/>
        <w:ind w:firstLineChars="100" w:firstLine="211"/>
        <w:jc w:val="left"/>
        <w:rPr>
          <w:rFonts w:asciiTheme="minorEastAsia" w:eastAsiaTheme="minorEastAsia" w:hAnsiTheme="minorEastAsia" w:cs="微软雅黑"/>
          <w:b/>
          <w:bCs/>
          <w:color w:val="008CD6"/>
          <w:szCs w:val="21"/>
        </w:rPr>
      </w:pPr>
    </w:p>
    <w:p w14:paraId="506752DB" w14:textId="77777777" w:rsidR="001301F4" w:rsidRPr="00216172" w:rsidRDefault="001301F4" w:rsidP="00216172">
      <w:pPr>
        <w:spacing w:line="120" w:lineRule="auto"/>
        <w:ind w:firstLineChars="100" w:firstLine="211"/>
        <w:jc w:val="left"/>
        <w:rPr>
          <w:rFonts w:asciiTheme="minorEastAsia" w:eastAsiaTheme="minorEastAsia" w:hAnsiTheme="minorEastAsia" w:cs="微软雅黑"/>
          <w:b/>
          <w:bCs/>
          <w:color w:val="008CD6"/>
          <w:szCs w:val="21"/>
        </w:rPr>
      </w:pPr>
      <w:r w:rsidRPr="00216172">
        <w:rPr>
          <w:rFonts w:asciiTheme="minorEastAsia" w:eastAsiaTheme="minorEastAsia" w:hAnsiTheme="minorEastAsia" w:cs="微软雅黑" w:hint="eastAsia"/>
          <w:b/>
          <w:bCs/>
          <w:color w:val="008CD6"/>
          <w:szCs w:val="21"/>
        </w:rPr>
        <w:t>使用方法及注意事项</w:t>
      </w:r>
    </w:p>
    <w:p w14:paraId="26E27A7F" w14:textId="77777777" w:rsidR="001301F4" w:rsidRPr="001301F4" w:rsidRDefault="001301F4" w:rsidP="001301F4">
      <w:pPr>
        <w:ind w:leftChars="135" w:left="283" w:rightChars="134" w:right="281"/>
        <w:jc w:val="left"/>
        <w:outlineLvl w:val="0"/>
        <w:rPr>
          <w:rFonts w:ascii="宋体" w:hAnsi="宋体" w:cs="宋体"/>
          <w:b/>
          <w:sz w:val="18"/>
          <w:szCs w:val="18"/>
        </w:rPr>
      </w:pPr>
      <w:r w:rsidRPr="001301F4">
        <w:rPr>
          <w:rFonts w:ascii="宋体" w:hAnsi="宋体" w:cs="宋体" w:hint="eastAsia"/>
          <w:b/>
          <w:sz w:val="18"/>
          <w:szCs w:val="18"/>
        </w:rPr>
        <w:t>1、使用/安装方法</w:t>
      </w:r>
    </w:p>
    <w:p w14:paraId="598212EE" w14:textId="77777777" w:rsidR="00161E02" w:rsidRPr="00161E02" w:rsidRDefault="00DB3411" w:rsidP="00161E02">
      <w:pPr>
        <w:ind w:leftChars="135" w:left="283" w:rightChars="134" w:right="281"/>
        <w:jc w:val="left"/>
        <w:outlineLvl w:val="0"/>
        <w:rPr>
          <w:rFonts w:ascii="宋体" w:hAnsi="宋体" w:cs="宋体"/>
          <w:sz w:val="18"/>
          <w:szCs w:val="18"/>
        </w:rPr>
      </w:pPr>
      <w:r w:rsidRPr="00DD3425">
        <w:rPr>
          <w:rFonts w:ascii="宋体" w:hAnsi="宋体" w:cs="宋体" w:hint="eastAsia"/>
          <w:sz w:val="18"/>
          <w:szCs w:val="18"/>
        </w:rPr>
        <w:t>①</w:t>
      </w:r>
      <w:r w:rsidR="00161E02" w:rsidRPr="00161E02">
        <w:rPr>
          <w:rFonts w:ascii="宋体" w:hAnsi="宋体" w:cs="宋体" w:hint="eastAsia"/>
          <w:sz w:val="18"/>
          <w:szCs w:val="18"/>
        </w:rPr>
        <w:t>将数据线一端接到计算机的对应接口，另一端接到读卡器的通讯口，读卡器从“滴”一声开始进入自检及初始化；</w:t>
      </w:r>
    </w:p>
    <w:p w14:paraId="6E1D2886" w14:textId="77777777" w:rsidR="00161E02" w:rsidRPr="00161E02" w:rsidRDefault="00161E02" w:rsidP="00161E02">
      <w:pPr>
        <w:ind w:leftChars="135" w:left="283" w:rightChars="134" w:right="281"/>
        <w:jc w:val="left"/>
        <w:outlineLvl w:val="0"/>
        <w:rPr>
          <w:rFonts w:ascii="宋体" w:hAnsi="宋体" w:cs="宋体"/>
          <w:sz w:val="18"/>
          <w:szCs w:val="18"/>
        </w:rPr>
      </w:pPr>
      <w:r w:rsidRPr="00161E02">
        <w:rPr>
          <w:rFonts w:ascii="宋体" w:hAnsi="宋体" w:cs="宋体" w:hint="eastAsia"/>
          <w:sz w:val="18"/>
          <w:szCs w:val="18"/>
        </w:rPr>
        <w:t>②当读卡器指示灯呈“红色”，以示读卡器进入等待刷卡状态。</w:t>
      </w:r>
    </w:p>
    <w:p w14:paraId="6FA88461" w14:textId="77777777" w:rsidR="00161E02" w:rsidRPr="00D815C9" w:rsidRDefault="00161E02" w:rsidP="00161E02">
      <w:pPr>
        <w:ind w:leftChars="135" w:left="283" w:rightChars="134" w:right="281"/>
        <w:jc w:val="left"/>
        <w:outlineLvl w:val="0"/>
        <w:rPr>
          <w:rFonts w:ascii="宋体" w:hAnsi="宋体" w:cs="宋体"/>
          <w:color w:val="FF0000"/>
          <w:sz w:val="18"/>
          <w:szCs w:val="18"/>
        </w:rPr>
      </w:pPr>
      <w:r w:rsidRPr="00D815C9">
        <w:rPr>
          <w:rFonts w:ascii="宋体" w:hAnsi="宋体" w:cs="宋体" w:hint="eastAsia"/>
          <w:color w:val="FF0000"/>
          <w:sz w:val="18"/>
          <w:szCs w:val="18"/>
        </w:rPr>
        <w:t>注：测试读卡器读取标签方法：打开计算机的输出软件（如：记事本\WORD\EXCEL等编辑器），将卡靠近读卡器，此时输出软件的光标处显示标签卡号。</w:t>
      </w:r>
    </w:p>
    <w:p w14:paraId="2EEB6610" w14:textId="77777777" w:rsidR="001301F4" w:rsidRPr="001301F4" w:rsidRDefault="001301F4" w:rsidP="00161E02">
      <w:pPr>
        <w:ind w:left="283" w:rightChars="134" w:right="281"/>
        <w:jc w:val="left"/>
        <w:outlineLvl w:val="0"/>
        <w:rPr>
          <w:rFonts w:ascii="宋体" w:hAnsi="宋体" w:cs="宋体"/>
          <w:b/>
          <w:sz w:val="18"/>
          <w:szCs w:val="18"/>
        </w:rPr>
      </w:pPr>
      <w:r w:rsidRPr="001301F4">
        <w:rPr>
          <w:rFonts w:ascii="宋体" w:hAnsi="宋体" w:cs="宋体" w:hint="eastAsia"/>
          <w:b/>
          <w:sz w:val="18"/>
          <w:szCs w:val="18"/>
        </w:rPr>
        <w:t>2、检测读卡器连接电脑的方法</w:t>
      </w:r>
    </w:p>
    <w:p w14:paraId="17B75226" w14:textId="77777777" w:rsidR="001301F4" w:rsidRPr="001301F4" w:rsidRDefault="001301F4" w:rsidP="001301F4">
      <w:pPr>
        <w:ind w:leftChars="135" w:left="283" w:rightChars="134" w:right="281"/>
        <w:jc w:val="left"/>
        <w:outlineLvl w:val="0"/>
        <w:rPr>
          <w:rFonts w:ascii="宋体" w:hAnsi="宋体" w:cs="宋体"/>
          <w:sz w:val="18"/>
          <w:szCs w:val="18"/>
        </w:rPr>
      </w:pPr>
      <w:r w:rsidRPr="001301F4">
        <w:rPr>
          <w:rFonts w:ascii="宋体" w:hAnsi="宋体" w:cs="宋体" w:hint="eastAsia"/>
          <w:sz w:val="18"/>
          <w:szCs w:val="18"/>
        </w:rPr>
        <w:t>读卡器进入刷卡状态，打开电脑“设备管理器”，检查选项菜单中是否出现人体学输入设备，如有出现，则表明设备已成功接入电脑。</w:t>
      </w:r>
    </w:p>
    <w:p w14:paraId="6ED74994" w14:textId="77777777" w:rsidR="001301F4" w:rsidRPr="001301F4" w:rsidRDefault="001301F4" w:rsidP="001301F4">
      <w:pPr>
        <w:ind w:leftChars="135" w:left="283" w:rightChars="134" w:right="281"/>
        <w:jc w:val="left"/>
        <w:outlineLvl w:val="0"/>
        <w:rPr>
          <w:rFonts w:ascii="宋体" w:hAnsi="宋体" w:cs="宋体"/>
          <w:b/>
          <w:sz w:val="18"/>
          <w:szCs w:val="18"/>
        </w:rPr>
      </w:pPr>
      <w:r w:rsidRPr="001301F4">
        <w:rPr>
          <w:rFonts w:ascii="宋体" w:hAnsi="宋体" w:cs="宋体" w:hint="eastAsia"/>
          <w:b/>
          <w:sz w:val="18"/>
          <w:szCs w:val="18"/>
        </w:rPr>
        <w:t>3、注意事项及简易故障排除</w:t>
      </w:r>
    </w:p>
    <w:p w14:paraId="542EA16F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 w:hint="eastAsia"/>
          <w:sz w:val="18"/>
          <w:szCs w:val="18"/>
        </w:rPr>
        <w:t>若将数据连接线直接插入充电插头，会造成读卡不成功。</w:t>
      </w:r>
    </w:p>
    <w:p w14:paraId="1BF4041B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/>
          <w:sz w:val="18"/>
          <w:szCs w:val="18"/>
        </w:rPr>
        <w:t>影响读卡距离的因素较多，因采用不同的协议，不同的天线设计、周围的环境（主要是金属物）和不同的卡片等，都会影响到实际的读卡距离。</w:t>
      </w:r>
    </w:p>
    <w:p w14:paraId="7B4E3F0B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/>
          <w:sz w:val="18"/>
          <w:szCs w:val="18"/>
        </w:rPr>
        <w:t>如果读卡器读卡距离过长，会造成读卡不稳定或失败</w:t>
      </w:r>
      <w:r w:rsidRPr="00D815C9">
        <w:rPr>
          <w:rFonts w:ascii="宋体" w:hAnsi="宋体" w:cs="宋体" w:hint="eastAsia"/>
          <w:sz w:val="18"/>
          <w:szCs w:val="18"/>
        </w:rPr>
        <w:t>，避免在临界状态(刚能读卡的距离)读卡。</w:t>
      </w:r>
      <w:r w:rsidRPr="00D815C9">
        <w:rPr>
          <w:rFonts w:ascii="宋体" w:hAnsi="宋体" w:cs="宋体"/>
          <w:sz w:val="18"/>
          <w:szCs w:val="18"/>
        </w:rPr>
        <w:t>同时过近的两个读卡器也会互相干扰</w:t>
      </w:r>
      <w:r w:rsidRPr="00D815C9">
        <w:rPr>
          <w:rFonts w:ascii="宋体" w:hAnsi="宋体" w:cs="宋体" w:hint="eastAsia"/>
          <w:sz w:val="18"/>
          <w:szCs w:val="18"/>
        </w:rPr>
        <w:t>。</w:t>
      </w:r>
    </w:p>
    <w:p w14:paraId="03D594E4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/>
          <w:sz w:val="18"/>
          <w:szCs w:val="18"/>
        </w:rPr>
        <w:t>读卡的方式，建议用卡片正对着读卡器自然靠近，用卡片从侧面快速划过的读卡方法不可取，不保证刷卡成功。</w:t>
      </w:r>
    </w:p>
    <w:p w14:paraId="33BDA71A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 w:hint="eastAsia"/>
          <w:sz w:val="18"/>
          <w:szCs w:val="18"/>
        </w:rPr>
        <w:t>刷卡时，建议不要操作鼠标，避免传送数据出错。</w:t>
      </w:r>
    </w:p>
    <w:p w14:paraId="0DC053BC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/>
          <w:sz w:val="18"/>
          <w:szCs w:val="18"/>
        </w:rPr>
        <w:t>读卡器与电脑之间的通信电缆长度应小于15米。</w:t>
      </w:r>
    </w:p>
    <w:p w14:paraId="26590B1F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 w:hint="eastAsia"/>
          <w:b/>
          <w:sz w:val="18"/>
          <w:szCs w:val="18"/>
        </w:rPr>
        <w:t>刷卡没反应：</w:t>
      </w:r>
      <w:r w:rsidRPr="00D815C9">
        <w:rPr>
          <w:rFonts w:ascii="宋体" w:hAnsi="宋体" w:cs="宋体" w:hint="eastAsia"/>
          <w:sz w:val="18"/>
          <w:szCs w:val="18"/>
        </w:rPr>
        <w:t>接口是否插好；射频卡是否为的对应的RFID卡类；射频卡是否已坏；是否另有射频卡处于读卡范围内。</w:t>
      </w:r>
    </w:p>
    <w:p w14:paraId="410C641A" w14:textId="77777777" w:rsidR="00D815C9" w:rsidRPr="00D815C9" w:rsidRDefault="00D815C9" w:rsidP="00D815C9">
      <w:pPr>
        <w:pStyle w:val="a7"/>
        <w:numPr>
          <w:ilvl w:val="0"/>
          <w:numId w:val="6"/>
        </w:numPr>
        <w:ind w:rightChars="134" w:right="281" w:firstLineChars="0"/>
        <w:jc w:val="left"/>
        <w:outlineLvl w:val="0"/>
        <w:rPr>
          <w:rFonts w:ascii="宋体" w:hAnsi="宋体" w:cs="宋体"/>
          <w:sz w:val="18"/>
          <w:szCs w:val="18"/>
        </w:rPr>
      </w:pPr>
      <w:r w:rsidRPr="00D815C9">
        <w:rPr>
          <w:rFonts w:ascii="宋体" w:hAnsi="宋体" w:cs="宋体"/>
          <w:b/>
          <w:sz w:val="18"/>
          <w:szCs w:val="18"/>
        </w:rPr>
        <w:t>转送数据出错：</w:t>
      </w:r>
      <w:r w:rsidRPr="00D815C9">
        <w:rPr>
          <w:rFonts w:ascii="宋体" w:hAnsi="宋体" w:cs="宋体"/>
          <w:sz w:val="18"/>
          <w:szCs w:val="18"/>
        </w:rPr>
        <w:t>刷卡时是否操作鼠标；是否处于强电磁场干扰的环境中读卡；读卡器与电脑之间的通信电缆是否过长；是否处于临界状态读卡。</w:t>
      </w:r>
    </w:p>
    <w:sectPr w:rsidR="00D815C9" w:rsidRPr="00D815C9" w:rsidSect="00026B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0" w:bottom="0" w:left="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1B60" w14:textId="77777777" w:rsidR="009F02A9" w:rsidRDefault="009F02A9" w:rsidP="00026B9D">
      <w:r>
        <w:separator/>
      </w:r>
    </w:p>
  </w:endnote>
  <w:endnote w:type="continuationSeparator" w:id="0">
    <w:p w14:paraId="19E2108E" w14:textId="77777777" w:rsidR="009F02A9" w:rsidRDefault="009F02A9" w:rsidP="0002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751 No2 BT">
    <w:panose1 w:val="020406040505050202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68811" w14:textId="77777777" w:rsidR="007D055A" w:rsidRDefault="007D05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6360" w14:textId="77777777" w:rsidR="00026B9D" w:rsidRDefault="00D429D4">
    <w:pPr>
      <w:pStyle w:val="a3"/>
      <w:ind w:firstLineChars="122" w:firstLine="269"/>
      <w:rPr>
        <w:b/>
        <w:bCs/>
        <w:color w:val="2E74B5" w:themeColor="accent1" w:themeShade="BF"/>
        <w:sz w:val="22"/>
        <w:szCs w:val="22"/>
      </w:rPr>
    </w:pPr>
    <w:r>
      <w:rPr>
        <w:rFonts w:hint="eastAsia"/>
        <w:b/>
        <w:bCs/>
        <w:color w:val="2E74B5" w:themeColor="accent1" w:themeShade="BF"/>
        <w:sz w:val="22"/>
        <w:szCs w:val="22"/>
      </w:rPr>
      <w:t>深圳市思远创智能设备有限公司</w:t>
    </w:r>
  </w:p>
  <w:p w14:paraId="33643630" w14:textId="3F264B2F" w:rsidR="00026B9D" w:rsidRDefault="00D429D4">
    <w:pPr>
      <w:pStyle w:val="a3"/>
      <w:ind w:firstLineChars="122" w:firstLine="269"/>
      <w:rPr>
        <w:b/>
        <w:bCs/>
        <w:color w:val="2E74B5" w:themeColor="accent1" w:themeShade="BF"/>
        <w:sz w:val="22"/>
        <w:szCs w:val="22"/>
      </w:rPr>
    </w:pPr>
    <w:r>
      <w:rPr>
        <w:rFonts w:hint="eastAsia"/>
        <w:b/>
        <w:bCs/>
        <w:color w:val="2E74B5" w:themeColor="accent1" w:themeShade="BF"/>
        <w:sz w:val="22"/>
        <w:szCs w:val="22"/>
      </w:rPr>
      <w:t>地址：深圳市宝安区西乡街道盐田社区金海路汇潮科技大厦</w:t>
    </w:r>
    <w:r w:rsidR="007D055A">
      <w:rPr>
        <w:rFonts w:hint="eastAsia"/>
        <w:b/>
        <w:bCs/>
        <w:color w:val="2E74B5" w:themeColor="accent1" w:themeShade="BF"/>
        <w:sz w:val="22"/>
        <w:szCs w:val="22"/>
      </w:rPr>
      <w:t>903</w:t>
    </w:r>
    <w:r>
      <w:rPr>
        <w:rFonts w:hint="eastAsia"/>
        <w:b/>
        <w:bCs/>
        <w:color w:val="2E74B5" w:themeColor="accent1" w:themeShade="BF"/>
        <w:sz w:val="22"/>
        <w:szCs w:val="22"/>
      </w:rPr>
      <w:t>号</w:t>
    </w:r>
  </w:p>
  <w:p w14:paraId="267FA0E3" w14:textId="77777777" w:rsidR="00026B9D" w:rsidRDefault="00D429D4">
    <w:pPr>
      <w:pStyle w:val="a3"/>
      <w:ind w:firstLineChars="122" w:firstLine="269"/>
      <w:rPr>
        <w:b/>
        <w:bCs/>
        <w:color w:val="2E74B5" w:themeColor="accent1" w:themeShade="BF"/>
        <w:sz w:val="16"/>
        <w:szCs w:val="18"/>
      </w:rPr>
    </w:pPr>
    <w:r>
      <w:rPr>
        <w:rFonts w:hint="eastAsia"/>
        <w:b/>
        <w:bCs/>
        <w:color w:val="2E74B5" w:themeColor="accent1" w:themeShade="BF"/>
        <w:sz w:val="22"/>
        <w:szCs w:val="22"/>
      </w:rPr>
      <w:t>微信</w:t>
    </w:r>
    <w:r>
      <w:rPr>
        <w:rFonts w:hint="eastAsia"/>
        <w:b/>
        <w:bCs/>
        <w:color w:val="2E74B5" w:themeColor="accent1" w:themeShade="BF"/>
        <w:sz w:val="22"/>
        <w:szCs w:val="22"/>
      </w:rPr>
      <w:t>/</w:t>
    </w:r>
    <w:r>
      <w:rPr>
        <w:rFonts w:hint="eastAsia"/>
        <w:b/>
        <w:bCs/>
        <w:color w:val="2E74B5" w:themeColor="accent1" w:themeShade="BF"/>
        <w:sz w:val="22"/>
        <w:szCs w:val="22"/>
      </w:rPr>
      <w:t>手机：</w:t>
    </w:r>
    <w:r>
      <w:rPr>
        <w:rFonts w:hint="eastAsia"/>
        <w:b/>
        <w:bCs/>
        <w:color w:val="2E74B5" w:themeColor="accent1" w:themeShade="BF"/>
        <w:sz w:val="22"/>
        <w:szCs w:val="22"/>
      </w:rPr>
      <w:t>13751059993     QQ</w:t>
    </w:r>
    <w:r>
      <w:rPr>
        <w:rFonts w:hint="eastAsia"/>
        <w:b/>
        <w:bCs/>
        <w:color w:val="2E74B5" w:themeColor="accent1" w:themeShade="BF"/>
        <w:sz w:val="22"/>
        <w:szCs w:val="22"/>
      </w:rPr>
      <w:t>：</w:t>
    </w:r>
    <w:r>
      <w:rPr>
        <w:rFonts w:hint="eastAsia"/>
        <w:b/>
        <w:bCs/>
        <w:color w:val="2E74B5" w:themeColor="accent1" w:themeShade="BF"/>
        <w:sz w:val="22"/>
        <w:szCs w:val="22"/>
      </w:rPr>
      <w:t>41637734</w:t>
    </w:r>
  </w:p>
  <w:p w14:paraId="094BE8F4" w14:textId="77777777" w:rsidR="00026B9D" w:rsidRDefault="00026B9D" w:rsidP="002943A1">
    <w:pPr>
      <w:pStyle w:val="a3"/>
      <w:ind w:firstLineChars="122"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9CB6" w14:textId="77777777" w:rsidR="007D055A" w:rsidRDefault="007D05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9AA7" w14:textId="77777777" w:rsidR="009F02A9" w:rsidRDefault="009F02A9" w:rsidP="00026B9D">
      <w:r>
        <w:separator/>
      </w:r>
    </w:p>
  </w:footnote>
  <w:footnote w:type="continuationSeparator" w:id="0">
    <w:p w14:paraId="30FE1DCF" w14:textId="77777777" w:rsidR="009F02A9" w:rsidRDefault="009F02A9" w:rsidP="0002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E478" w14:textId="77777777" w:rsidR="007D055A" w:rsidRDefault="007D055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D500" w14:textId="77777777" w:rsidR="00026B9D" w:rsidRDefault="00D429D4" w:rsidP="00161E02">
    <w:pPr>
      <w:pStyle w:val="a3"/>
      <w:wordWrap w:val="0"/>
      <w:spacing w:beforeLines="50" w:before="120" w:line="400" w:lineRule="exact"/>
      <w:ind w:firstLineChars="122" w:firstLine="342"/>
      <w:jc w:val="right"/>
      <w:rPr>
        <w:rFonts w:ascii="微软雅黑" w:eastAsia="微软雅黑" w:hAnsi="微软雅黑" w:cs="微软雅黑"/>
        <w:i/>
        <w:iCs/>
        <w:color w:val="FF0000"/>
        <w:sz w:val="44"/>
        <w:szCs w:val="44"/>
      </w:rPr>
    </w:pPr>
    <w:r>
      <w:rPr>
        <w:rFonts w:ascii="微软雅黑" w:eastAsia="微软雅黑" w:hAnsi="微软雅黑" w:cs="微软雅黑" w:hint="eastAsia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9AAD955" wp14:editId="2A608A37">
          <wp:simplePos x="0" y="0"/>
          <wp:positionH relativeFrom="column">
            <wp:posOffset>128905</wp:posOffset>
          </wp:positionH>
          <wp:positionV relativeFrom="page">
            <wp:posOffset>103505</wp:posOffset>
          </wp:positionV>
          <wp:extent cx="1656715" cy="450215"/>
          <wp:effectExtent l="0" t="0" r="635" b="6985"/>
          <wp:wrapNone/>
          <wp:docPr id="20" name="图片 20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20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6715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cs="微软雅黑" w:hint="eastAsia"/>
        <w:b/>
        <w:bCs/>
        <w:sz w:val="28"/>
        <w:szCs w:val="28"/>
      </w:rPr>
      <w:t>联系电话：</w:t>
    </w:r>
    <w:r>
      <w:rPr>
        <w:rFonts w:ascii="Century751 No2 BT" w:eastAsia="微软雅黑" w:hAnsi="Century751 No2 BT" w:cs="Century751 No2 BT"/>
        <w:i/>
        <w:iCs/>
        <w:color w:val="FF0000"/>
        <w:sz w:val="44"/>
        <w:szCs w:val="44"/>
      </w:rPr>
      <w:t>0755-27795086</w:t>
    </w:r>
    <w:r>
      <w:rPr>
        <w:rFonts w:ascii="微软雅黑" w:eastAsia="微软雅黑" w:hAnsi="微软雅黑" w:cs="微软雅黑" w:hint="eastAsia"/>
        <w:i/>
        <w:iCs/>
        <w:color w:val="FF0000"/>
        <w:sz w:val="36"/>
        <w:szCs w:val="36"/>
      </w:rPr>
      <w:t xml:space="preserve"> </w:t>
    </w:r>
  </w:p>
  <w:p w14:paraId="27A94555" w14:textId="77777777" w:rsidR="00026B9D" w:rsidRDefault="00D429D4" w:rsidP="00ED2530">
    <w:pPr>
      <w:pStyle w:val="a3"/>
      <w:pBdr>
        <w:bottom w:val="dotted" w:sz="4" w:space="8" w:color="auto"/>
      </w:pBdr>
      <w:wordWrap w:val="0"/>
      <w:spacing w:line="400" w:lineRule="exact"/>
      <w:ind w:firstLineChars="122" w:firstLine="342"/>
      <w:jc w:val="right"/>
    </w:pPr>
    <w:r>
      <w:rPr>
        <w:rFonts w:ascii="微软雅黑" w:eastAsia="微软雅黑" w:hAnsi="微软雅黑" w:cs="微软雅黑" w:hint="eastAsia"/>
        <w:b/>
        <w:bCs/>
        <w:sz w:val="28"/>
        <w:szCs w:val="28"/>
      </w:rPr>
      <w:t>欲了解更多产品，请访问思远创官方网站：www.sycreader.com</w:t>
    </w:r>
    <w:r>
      <w:rPr>
        <w:rFonts w:ascii="微软雅黑" w:eastAsia="微软雅黑" w:hAnsi="微软雅黑" w:cs="微软雅黑" w:hint="eastAsia"/>
        <w:sz w:val="30"/>
        <w:szCs w:val="3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3909" w14:textId="77777777" w:rsidR="007D055A" w:rsidRDefault="007D05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AD6"/>
    <w:multiLevelType w:val="hybridMultilevel"/>
    <w:tmpl w:val="2458BA1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18AE7F15"/>
    <w:multiLevelType w:val="hybridMultilevel"/>
    <w:tmpl w:val="5A00155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19546B7D"/>
    <w:multiLevelType w:val="hybridMultilevel"/>
    <w:tmpl w:val="D7E6364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1D2A7977"/>
    <w:multiLevelType w:val="hybridMultilevel"/>
    <w:tmpl w:val="35D47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C17368"/>
    <w:multiLevelType w:val="hybridMultilevel"/>
    <w:tmpl w:val="C28CFB00"/>
    <w:lvl w:ilvl="0" w:tplc="75C80BB6">
      <w:start w:val="1"/>
      <w:numFmt w:val="decimal"/>
      <w:lvlText w:val="%1-"/>
      <w:lvlJc w:val="left"/>
      <w:pPr>
        <w:ind w:left="585" w:hanging="585"/>
      </w:pPr>
      <w:rPr>
        <w:rFonts w:ascii="微软雅黑" w:eastAsia="微软雅黑" w:hAnsi="微软雅黑" w:cs="微软雅黑" w:hint="default"/>
        <w:b/>
        <w:color w:val="FFFFFF" w:themeColor="background1"/>
        <w:sz w:val="5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C5A69D"/>
    <w:multiLevelType w:val="singleLevel"/>
    <w:tmpl w:val="54C5A69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0A7"/>
    <w:rsid w:val="00026B9D"/>
    <w:rsid w:val="001301F4"/>
    <w:rsid w:val="00161E02"/>
    <w:rsid w:val="00163404"/>
    <w:rsid w:val="00182015"/>
    <w:rsid w:val="00216172"/>
    <w:rsid w:val="002943A1"/>
    <w:rsid w:val="002A66BD"/>
    <w:rsid w:val="002D0754"/>
    <w:rsid w:val="00335984"/>
    <w:rsid w:val="003410A7"/>
    <w:rsid w:val="003E111B"/>
    <w:rsid w:val="00504271"/>
    <w:rsid w:val="00512776"/>
    <w:rsid w:val="00784F54"/>
    <w:rsid w:val="007B113D"/>
    <w:rsid w:val="007D055A"/>
    <w:rsid w:val="007E79B5"/>
    <w:rsid w:val="007F5AAA"/>
    <w:rsid w:val="00913B65"/>
    <w:rsid w:val="009C2B27"/>
    <w:rsid w:val="009E481E"/>
    <w:rsid w:val="009F02A9"/>
    <w:rsid w:val="00AF0A1C"/>
    <w:rsid w:val="00B04531"/>
    <w:rsid w:val="00B346E0"/>
    <w:rsid w:val="00C20F9D"/>
    <w:rsid w:val="00C533A7"/>
    <w:rsid w:val="00D1389B"/>
    <w:rsid w:val="00D429D4"/>
    <w:rsid w:val="00D7200B"/>
    <w:rsid w:val="00D815C9"/>
    <w:rsid w:val="00DB3411"/>
    <w:rsid w:val="00DD3425"/>
    <w:rsid w:val="00E01693"/>
    <w:rsid w:val="00ED2530"/>
    <w:rsid w:val="00F3656B"/>
    <w:rsid w:val="00FC4BAE"/>
    <w:rsid w:val="04AC0900"/>
    <w:rsid w:val="04AE5AD1"/>
    <w:rsid w:val="0D3D47D9"/>
    <w:rsid w:val="15573DCA"/>
    <w:rsid w:val="19B4337B"/>
    <w:rsid w:val="1CF10318"/>
    <w:rsid w:val="276B5EFB"/>
    <w:rsid w:val="33B61654"/>
    <w:rsid w:val="372828DF"/>
    <w:rsid w:val="38AA0061"/>
    <w:rsid w:val="38CB7458"/>
    <w:rsid w:val="3E5C3C83"/>
    <w:rsid w:val="40BD7093"/>
    <w:rsid w:val="42D226A2"/>
    <w:rsid w:val="4818034D"/>
    <w:rsid w:val="49BB3531"/>
    <w:rsid w:val="51B227CA"/>
    <w:rsid w:val="5E9C2E80"/>
    <w:rsid w:val="64F52F99"/>
    <w:rsid w:val="6AB7762C"/>
    <w:rsid w:val="716E2D2F"/>
    <w:rsid w:val="744E0F35"/>
    <w:rsid w:val="798A0DAA"/>
    <w:rsid w:val="7D56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45D5AAEF"/>
  <w15:docId w15:val="{A3D603D3-FE2A-47CC-931D-379DB833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B9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6B9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26B9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rsid w:val="00026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qFormat/>
    <w:rsid w:val="00026B9D"/>
    <w:rPr>
      <w:color w:val="0000FF"/>
      <w:u w:val="single"/>
    </w:rPr>
  </w:style>
  <w:style w:type="paragraph" w:styleId="a7">
    <w:name w:val="List Paragraph"/>
    <w:basedOn w:val="a"/>
    <w:uiPriority w:val="99"/>
    <w:unhideWhenUsed/>
    <w:rsid w:val="00784F54"/>
    <w:pPr>
      <w:ind w:firstLineChars="200" w:firstLine="420"/>
    </w:pPr>
  </w:style>
  <w:style w:type="paragraph" w:styleId="a8">
    <w:name w:val="Balloon Text"/>
    <w:basedOn w:val="a"/>
    <w:link w:val="a9"/>
    <w:rsid w:val="009C2B27"/>
    <w:rPr>
      <w:sz w:val="18"/>
      <w:szCs w:val="18"/>
    </w:rPr>
  </w:style>
  <w:style w:type="character" w:customStyle="1" w:styleId="a9">
    <w:name w:val="批注框文本 字符"/>
    <w:basedOn w:val="a0"/>
    <w:link w:val="a8"/>
    <w:rsid w:val="009C2B27"/>
    <w:rPr>
      <w:kern w:val="2"/>
      <w:sz w:val="18"/>
      <w:szCs w:val="18"/>
    </w:rPr>
  </w:style>
  <w:style w:type="character" w:styleId="aa">
    <w:name w:val="Strong"/>
    <w:basedOn w:val="a0"/>
    <w:uiPriority w:val="22"/>
    <w:qFormat/>
    <w:rsid w:val="001301F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baike.haosou.com/doc/6309132.htm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baike.haosou.com/doc/104837.htm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135;&#21697;&#36164;&#26009;&#26032;\&#27169;&#22359;\&#27169;&#22359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011B5DC-566D-44DE-BB23-CF93A2C7F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模块1.dotx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2019-12-16T07:33:00Z</dcterms:created>
  <dcterms:modified xsi:type="dcterms:W3CDTF">2022-01-12T03:46:00Z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